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9A216A">
        <w:rPr>
          <w:rFonts w:cs="Arial"/>
          <w:sz w:val="36"/>
          <w:szCs w:val="36"/>
        </w:rPr>
        <w:t xml:space="preserve">intervento </w:t>
      </w:r>
      <w:r w:rsidR="00FB15E1">
        <w:rPr>
          <w:rFonts w:cs="Arial"/>
          <w:sz w:val="36"/>
          <w:szCs w:val="36"/>
        </w:rPr>
        <w:t xml:space="preserve">di </w:t>
      </w:r>
      <w:r w:rsidR="009A216A">
        <w:rPr>
          <w:rFonts w:cs="Arial"/>
          <w:sz w:val="36"/>
          <w:szCs w:val="36"/>
        </w:rPr>
        <w:t>manutenzione ordinaria</w:t>
      </w:r>
      <w:r w:rsidR="00F577DE">
        <w:rPr>
          <w:rFonts w:cs="Arial"/>
          <w:sz w:val="36"/>
          <w:szCs w:val="36"/>
        </w:rPr>
        <w:t xml:space="preserve"> per la potatura di un </w:t>
      </w:r>
      <w:proofErr w:type="spellStart"/>
      <w:r w:rsidR="00F577DE">
        <w:rPr>
          <w:rFonts w:cs="Arial"/>
          <w:sz w:val="36"/>
          <w:szCs w:val="36"/>
        </w:rPr>
        <w:t>cedrus</w:t>
      </w:r>
      <w:proofErr w:type="spellEnd"/>
      <w:r w:rsidR="00F577DE">
        <w:rPr>
          <w:rFonts w:cs="Arial"/>
          <w:sz w:val="36"/>
          <w:szCs w:val="36"/>
        </w:rPr>
        <w:t xml:space="preserve"> alto 18 metri </w:t>
      </w:r>
      <w:r w:rsidR="00F8257E">
        <w:rPr>
          <w:rFonts w:cs="Arial"/>
          <w:sz w:val="36"/>
          <w:szCs w:val="36"/>
        </w:rPr>
        <w:t xml:space="preserve"> </w:t>
      </w:r>
      <w:r w:rsidR="00A05B71">
        <w:rPr>
          <w:rFonts w:cs="Arial"/>
          <w:sz w:val="36"/>
          <w:szCs w:val="36"/>
        </w:rPr>
        <w:t>presso la</w:t>
      </w:r>
      <w:r w:rsidRPr="005C4009">
        <w:rPr>
          <w:rFonts w:cs="Arial"/>
          <w:sz w:val="36"/>
          <w:szCs w:val="36"/>
        </w:rPr>
        <w:t xml:space="preserve">  Residenza</w:t>
      </w:r>
      <w:r w:rsidR="00F577DE">
        <w:rPr>
          <w:rFonts w:cs="Arial"/>
          <w:sz w:val="36"/>
          <w:szCs w:val="36"/>
        </w:rPr>
        <w:t xml:space="preserve"> </w:t>
      </w:r>
      <w:proofErr w:type="spellStart"/>
      <w:r w:rsidR="00F577DE">
        <w:rPr>
          <w:rFonts w:cs="Arial"/>
          <w:sz w:val="36"/>
          <w:szCs w:val="36"/>
        </w:rPr>
        <w:t>S.Sisto</w:t>
      </w:r>
      <w:proofErr w:type="spellEnd"/>
      <w:r w:rsidRPr="005C4009">
        <w:rPr>
          <w:rFonts w:cs="Arial"/>
          <w:sz w:val="36"/>
          <w:szCs w:val="36"/>
        </w:rPr>
        <w:t xml:space="preserve">. Impegno di Spesa.  Società </w:t>
      </w:r>
      <w:r w:rsidR="00F577DE">
        <w:rPr>
          <w:rFonts w:cs="Arial"/>
          <w:sz w:val="36"/>
          <w:szCs w:val="36"/>
        </w:rPr>
        <w:t>Vivaio Pugliesi – Vignanello (</w:t>
      </w:r>
      <w:proofErr w:type="spellStart"/>
      <w:r w:rsidR="00F577DE">
        <w:rPr>
          <w:rFonts w:cs="Arial"/>
          <w:sz w:val="36"/>
          <w:szCs w:val="36"/>
        </w:rPr>
        <w:t>Vt</w:t>
      </w:r>
      <w:proofErr w:type="spellEnd"/>
      <w:r w:rsidR="00F577DE">
        <w:rPr>
          <w:rFonts w:cs="Arial"/>
          <w:sz w:val="36"/>
          <w:szCs w:val="36"/>
        </w:rPr>
        <w:t>)</w:t>
      </w:r>
      <w:r w:rsidRPr="005C4009">
        <w:rPr>
          <w:rFonts w:cs="Arial"/>
          <w:sz w:val="36"/>
          <w:szCs w:val="36"/>
        </w:rPr>
        <w:t>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F577DE">
        <w:rPr>
          <w:rFonts w:cs="Arial"/>
          <w:sz w:val="36"/>
          <w:szCs w:val="36"/>
        </w:rPr>
        <w:t>0A2793A89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F577DE" w:rsidRDefault="00B311A8" w:rsidP="00E30D10">
      <w:pPr>
        <w:spacing w:after="120" w:line="240" w:lineRule="auto"/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F577DE" w:rsidRPr="005C4009">
        <w:rPr>
          <w:rFonts w:cs="Arial"/>
          <w:sz w:val="36"/>
          <w:szCs w:val="36"/>
        </w:rPr>
        <w:t xml:space="preserve">Società </w:t>
      </w:r>
      <w:r w:rsidR="00F577DE">
        <w:rPr>
          <w:rFonts w:cs="Arial"/>
          <w:sz w:val="36"/>
          <w:szCs w:val="36"/>
        </w:rPr>
        <w:t>Vivaio Pugliesi – Vignanello (</w:t>
      </w:r>
      <w:proofErr w:type="spellStart"/>
      <w:r w:rsidR="00F577DE">
        <w:rPr>
          <w:rFonts w:cs="Arial"/>
          <w:sz w:val="36"/>
          <w:szCs w:val="36"/>
        </w:rPr>
        <w:t>Vt</w:t>
      </w:r>
      <w:proofErr w:type="spellEnd"/>
      <w:r w:rsidR="00F577DE">
        <w:rPr>
          <w:rFonts w:cs="Arial"/>
          <w:sz w:val="36"/>
          <w:szCs w:val="36"/>
        </w:rPr>
        <w:t>)</w:t>
      </w:r>
      <w:r w:rsidR="00F577DE" w:rsidRPr="005C4009">
        <w:rPr>
          <w:rFonts w:cs="Arial"/>
          <w:sz w:val="36"/>
          <w:szCs w:val="36"/>
        </w:rPr>
        <w:t>.</w:t>
      </w:r>
      <w:r w:rsidR="00F577DE">
        <w:rPr>
          <w:rFonts w:cs="Arial"/>
          <w:sz w:val="36"/>
          <w:szCs w:val="36"/>
        </w:rPr>
        <w:t xml:space="preserve"> </w:t>
      </w:r>
    </w:p>
    <w:p w:rsidR="00B311A8" w:rsidRPr="00E30D10" w:rsidRDefault="00F577DE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>
        <w:rPr>
          <w:rFonts w:cs="Arial"/>
          <w:sz w:val="36"/>
          <w:szCs w:val="36"/>
        </w:rPr>
        <w:t>P. Iva 01885760569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F577DE">
        <w:rPr>
          <w:rFonts w:cstheme="minorHAnsi"/>
          <w:bCs/>
          <w:color w:val="000000"/>
          <w:sz w:val="36"/>
          <w:szCs w:val="36"/>
        </w:rPr>
        <w:t>751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F577DE">
        <w:rPr>
          <w:rFonts w:cstheme="minorHAnsi"/>
          <w:sz w:val="36"/>
          <w:szCs w:val="36"/>
        </w:rPr>
        <w:t>19.03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F577DE" w:rsidRPr="00F577DE">
        <w:rPr>
          <w:rFonts w:cs="Arial"/>
          <w:sz w:val="36"/>
          <w:szCs w:val="36"/>
        </w:rPr>
        <w:t xml:space="preserve"> </w:t>
      </w:r>
      <w:r w:rsidR="00F577DE" w:rsidRPr="005C4009">
        <w:rPr>
          <w:rFonts w:cs="Arial"/>
          <w:sz w:val="36"/>
          <w:szCs w:val="36"/>
        </w:rPr>
        <w:t>Z</w:t>
      </w:r>
      <w:r w:rsidR="00F577DE">
        <w:rPr>
          <w:rFonts w:cs="Arial"/>
          <w:sz w:val="36"/>
          <w:szCs w:val="36"/>
        </w:rPr>
        <w:t>0A2793A89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F577DE">
        <w:rPr>
          <w:rFonts w:cs="Arial"/>
          <w:color w:val="000000"/>
          <w:sz w:val="36"/>
          <w:szCs w:val="36"/>
        </w:rPr>
        <w:t>900,00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C4EE9"/>
    <w:rsid w:val="007456C1"/>
    <w:rsid w:val="007E04E7"/>
    <w:rsid w:val="00876599"/>
    <w:rsid w:val="00886007"/>
    <w:rsid w:val="0093629F"/>
    <w:rsid w:val="00971EA0"/>
    <w:rsid w:val="009869BF"/>
    <w:rsid w:val="009A216A"/>
    <w:rsid w:val="00A05B71"/>
    <w:rsid w:val="00A25A9E"/>
    <w:rsid w:val="00A9354D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577DE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61</cp:revision>
  <cp:lastPrinted>2019-08-09T15:45:00Z</cp:lastPrinted>
  <dcterms:created xsi:type="dcterms:W3CDTF">2017-11-28T09:48:00Z</dcterms:created>
  <dcterms:modified xsi:type="dcterms:W3CDTF">2019-08-09T15:45:00Z</dcterms:modified>
</cp:coreProperties>
</file>